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6F1F" w14:textId="77777777" w:rsidR="00D55380" w:rsidRPr="00D55380" w:rsidRDefault="00D55380" w:rsidP="00D55380">
      <w:pPr>
        <w:rPr>
          <w:rFonts w:ascii="Times" w:eastAsia="Times New Roman" w:hAnsi="Times" w:cs="Times New Roman"/>
          <w:b/>
          <w:sz w:val="20"/>
          <w:szCs w:val="20"/>
        </w:rPr>
      </w:pPr>
      <w:bookmarkStart w:id="0" w:name="_GoBack"/>
      <w:r w:rsidRPr="00D55380">
        <w:rPr>
          <w:rFonts w:ascii="Arial" w:eastAsia="Times New Roman" w:hAnsi="Arial" w:cs="Times New Roman"/>
          <w:b/>
          <w:color w:val="222222"/>
          <w:sz w:val="26"/>
          <w:szCs w:val="26"/>
          <w:shd w:val="clear" w:color="auto" w:fill="FFFFFF"/>
        </w:rPr>
        <w:t>Homework for Class #6 Series 7</w:t>
      </w:r>
    </w:p>
    <w:bookmarkEnd w:id="0"/>
    <w:p w14:paraId="0C3AED27" w14:textId="77777777" w:rsidR="00D55380" w:rsidRDefault="00D55380" w:rsidP="00E137B3">
      <w:pPr>
        <w:rPr>
          <w:rFonts w:ascii="Arial" w:hAnsi="Arial" w:cs="Papyrus"/>
          <w:b/>
        </w:rPr>
      </w:pPr>
    </w:p>
    <w:p w14:paraId="4BA8B26E" w14:textId="77777777" w:rsidR="00E137B3" w:rsidRDefault="00E137B3" w:rsidP="00E137B3">
      <w:pPr>
        <w:rPr>
          <w:rFonts w:ascii="Arial" w:hAnsi="Arial" w:cs="Papyrus"/>
          <w:b/>
        </w:rPr>
      </w:pPr>
      <w:r>
        <w:rPr>
          <w:rFonts w:ascii="Arial" w:hAnsi="Arial" w:cs="Papyrus"/>
          <w:b/>
        </w:rPr>
        <w:t>Ongoing practice in between classes</w:t>
      </w:r>
    </w:p>
    <w:p w14:paraId="21D207D2" w14:textId="77777777" w:rsidR="00E137B3" w:rsidRDefault="00E137B3" w:rsidP="00E137B3">
      <w:pPr>
        <w:rPr>
          <w:rFonts w:ascii="Arial" w:hAnsi="Arial" w:cs="Papyrus"/>
          <w:b/>
        </w:rPr>
      </w:pPr>
    </w:p>
    <w:p w14:paraId="1182BF4F" w14:textId="77777777" w:rsidR="00E137B3" w:rsidRDefault="00E715CC" w:rsidP="00E137B3">
      <w:pPr>
        <w:rPr>
          <w:rFonts w:ascii="Arial" w:hAnsi="Arial" w:cs="Papyrus"/>
          <w:b/>
        </w:rPr>
      </w:pPr>
      <w:r w:rsidRPr="00F318C0">
        <w:rPr>
          <w:rFonts w:ascii="Arial" w:hAnsi="Arial" w:cs="Papyrus"/>
        </w:rPr>
        <w:t xml:space="preserve">For those of you continuing on with the second series, </w:t>
      </w:r>
      <w:r w:rsidRPr="00F318C0">
        <w:rPr>
          <w:rFonts w:ascii="Arial" w:hAnsi="Arial" w:cs="Papyrus"/>
          <w:b/>
        </w:rPr>
        <w:t>Jewels at the Well</w:t>
      </w:r>
      <w:r w:rsidRPr="00F318C0">
        <w:rPr>
          <w:rFonts w:ascii="Arial" w:hAnsi="Arial" w:cs="Papyrus"/>
        </w:rPr>
        <w:t>, here are some ongoing practices to help prepare you for this next interior path</w:t>
      </w:r>
      <w:r>
        <w:rPr>
          <w:rFonts w:ascii="Arial" w:hAnsi="Arial" w:cs="Papyrus"/>
          <w:b/>
        </w:rPr>
        <w:t>.</w:t>
      </w:r>
    </w:p>
    <w:p w14:paraId="5FF20021" w14:textId="77777777" w:rsidR="00E715CC" w:rsidRDefault="00E715CC" w:rsidP="00E137B3">
      <w:pPr>
        <w:rPr>
          <w:rFonts w:ascii="Arial" w:hAnsi="Arial" w:cs="Papyrus"/>
          <w:b/>
        </w:rPr>
      </w:pPr>
    </w:p>
    <w:p w14:paraId="61FBE84C" w14:textId="77777777" w:rsidR="00E715CC" w:rsidRDefault="00E137B3" w:rsidP="00E715CC">
      <w:pPr>
        <w:rPr>
          <w:rFonts w:ascii="Arial" w:hAnsi="Arial" w:cs="Papyrus"/>
        </w:rPr>
      </w:pPr>
      <w:r w:rsidRPr="00E715CC">
        <w:rPr>
          <w:rFonts w:ascii="Arial" w:hAnsi="Arial" w:cs="Papyrus"/>
          <w:b/>
        </w:rPr>
        <w:t>Prayer</w:t>
      </w:r>
      <w:r w:rsidR="00E715CC" w:rsidRPr="00E715CC">
        <w:rPr>
          <w:rFonts w:ascii="Arial" w:hAnsi="Arial" w:cs="Papyrus"/>
          <w:b/>
        </w:rPr>
        <w:t>s</w:t>
      </w:r>
      <w:r w:rsidRPr="00E715CC">
        <w:rPr>
          <w:rFonts w:ascii="Arial" w:hAnsi="Arial" w:cs="Papyrus"/>
          <w:b/>
        </w:rPr>
        <w:t xml:space="preserve"> at the Well</w:t>
      </w:r>
      <w:r w:rsidR="00F318C0">
        <w:rPr>
          <w:rFonts w:ascii="Arial" w:hAnsi="Arial" w:cs="Papyrus"/>
        </w:rPr>
        <w:t xml:space="preserve"> </w:t>
      </w:r>
    </w:p>
    <w:p w14:paraId="180BA48C" w14:textId="77777777" w:rsidR="00E715CC" w:rsidRPr="00E715CC" w:rsidRDefault="00E137B3" w:rsidP="00E137B3">
      <w:pPr>
        <w:pStyle w:val="ListParagraph"/>
        <w:numPr>
          <w:ilvl w:val="0"/>
          <w:numId w:val="1"/>
        </w:numPr>
        <w:ind w:left="360"/>
        <w:rPr>
          <w:rFonts w:ascii="Arial" w:hAnsi="Arial" w:cs="Papyrus"/>
        </w:rPr>
      </w:pPr>
      <w:r w:rsidRPr="00E137B3">
        <w:rPr>
          <w:rFonts w:ascii="Arial" w:hAnsi="Arial" w:cs="Papyrus"/>
        </w:rPr>
        <w:t>You have called me. I am listening. I re</w:t>
      </w:r>
      <w:r w:rsidR="00F318C0">
        <w:rPr>
          <w:rFonts w:ascii="Arial" w:hAnsi="Arial" w:cs="Papyrus"/>
        </w:rPr>
        <w:t xml:space="preserve">lease asking questions of </w:t>
      </w:r>
      <w:proofErr w:type="gramStart"/>
      <w:r w:rsidR="00F318C0">
        <w:rPr>
          <w:rFonts w:ascii="Arial" w:hAnsi="Arial" w:cs="Papyrus"/>
        </w:rPr>
        <w:t>You</w:t>
      </w:r>
      <w:proofErr w:type="gramEnd"/>
      <w:r w:rsidR="00F318C0">
        <w:rPr>
          <w:rFonts w:ascii="Arial" w:hAnsi="Arial" w:cs="Papyrus"/>
        </w:rPr>
        <w:t xml:space="preserve">. </w:t>
      </w:r>
      <w:r w:rsidRPr="00E137B3">
        <w:rPr>
          <w:rFonts w:ascii="Arial" w:hAnsi="Arial" w:cs="Papyrus"/>
        </w:rPr>
        <w:t>I have no more questions. I am listening.</w:t>
      </w:r>
      <w:r w:rsidR="00F318C0">
        <w:rPr>
          <w:rFonts w:ascii="Arial" w:hAnsi="Arial" w:cs="Papyrus"/>
        </w:rPr>
        <w:t xml:space="preserve"> </w:t>
      </w:r>
      <w:r w:rsidRPr="00E137B3">
        <w:rPr>
          <w:rFonts w:ascii="Arial" w:hAnsi="Arial" w:cs="Papyrus"/>
        </w:rPr>
        <w:t>I release asking for anything. I am listening now, only listening. I am emptying myself of small voices and loud sounds that distract me, that tell me to ask for proof and for safety and for solutions. I surrender that frightened part of me now. I come to my Well because I know you are here and you are wrapping me in grace.</w:t>
      </w:r>
      <w:r w:rsidR="00F318C0">
        <w:rPr>
          <w:rFonts w:ascii="Arial" w:hAnsi="Arial" w:cs="Papyrus"/>
        </w:rPr>
        <w:t xml:space="preserve"> </w:t>
      </w:r>
      <w:r w:rsidRPr="00E137B3">
        <w:rPr>
          <w:rFonts w:ascii="Arial" w:hAnsi="Arial" w:cs="Papyrus"/>
        </w:rPr>
        <w:t xml:space="preserve">I know that. I am listening – and maybe I even heard </w:t>
      </w:r>
      <w:proofErr w:type="gramStart"/>
      <w:r w:rsidRPr="00E137B3">
        <w:rPr>
          <w:rFonts w:ascii="Arial" w:hAnsi="Arial" w:cs="Papyrus"/>
        </w:rPr>
        <w:t>You</w:t>
      </w:r>
      <w:proofErr w:type="gramEnd"/>
      <w:r w:rsidRPr="00E137B3">
        <w:rPr>
          <w:rFonts w:ascii="Arial" w:hAnsi="Arial" w:cs="Papyrus"/>
        </w:rPr>
        <w:t xml:space="preserve"> tell me to surrender all my distractions. Maybe that was </w:t>
      </w:r>
      <w:proofErr w:type="gramStart"/>
      <w:r w:rsidRPr="00E137B3">
        <w:rPr>
          <w:rFonts w:ascii="Arial" w:hAnsi="Arial" w:cs="Papyrus"/>
        </w:rPr>
        <w:t>Your</w:t>
      </w:r>
      <w:proofErr w:type="gramEnd"/>
      <w:r w:rsidRPr="00E137B3">
        <w:rPr>
          <w:rFonts w:ascii="Arial" w:hAnsi="Arial" w:cs="Papyrus"/>
        </w:rPr>
        <w:t xml:space="preserve"> idea.</w:t>
      </w:r>
      <w:r w:rsidR="00F318C0">
        <w:rPr>
          <w:rFonts w:ascii="Arial" w:hAnsi="Arial" w:cs="Papyrus"/>
        </w:rPr>
        <w:t xml:space="preserve"> </w:t>
      </w:r>
      <w:r w:rsidRPr="00E137B3">
        <w:rPr>
          <w:rFonts w:ascii="Arial" w:hAnsi="Arial" w:cs="Papyrus"/>
        </w:rPr>
        <w:t>Hover over me God with all your many graces, while I stand at my Well, when I am not thinking of my Well, and when I need most to be at my Well. Amen</w:t>
      </w:r>
      <w:r w:rsidR="00431A4B">
        <w:rPr>
          <w:rFonts w:ascii="Arial" w:hAnsi="Arial" w:cs="Papyrus"/>
        </w:rPr>
        <w:t>.</w:t>
      </w:r>
    </w:p>
    <w:p w14:paraId="11B448C8" w14:textId="77777777" w:rsidR="00E137B3" w:rsidRDefault="00E137B3" w:rsidP="00E137B3">
      <w:pPr>
        <w:pStyle w:val="ListParagraph"/>
        <w:numPr>
          <w:ilvl w:val="0"/>
          <w:numId w:val="1"/>
        </w:numPr>
        <w:ind w:left="360"/>
        <w:rPr>
          <w:rFonts w:ascii="Arial" w:hAnsi="Arial" w:cs="Papyrus"/>
        </w:rPr>
      </w:pPr>
      <w:r w:rsidRPr="00E137B3">
        <w:rPr>
          <w:rFonts w:ascii="Arial" w:hAnsi="Arial" w:cs="Papyrus"/>
        </w:rPr>
        <w:t>As I stand at my own Well, I reach out through the inner net of my soul to my fellow soul companions w</w:t>
      </w:r>
      <w:r w:rsidR="00E715CC">
        <w:rPr>
          <w:rFonts w:ascii="Arial" w:hAnsi="Arial" w:cs="Papyrus"/>
        </w:rPr>
        <w:t xml:space="preserve">ho are gathering at the Wells. </w:t>
      </w:r>
      <w:r w:rsidRPr="00E137B3">
        <w:rPr>
          <w:rFonts w:ascii="Arial" w:hAnsi="Arial" w:cs="Papyrus"/>
        </w:rPr>
        <w:t xml:space="preserve">I bless each one and all they hold dear. May God pour endless grace onto this beloved planet and all living </w:t>
      </w:r>
      <w:proofErr w:type="gramStart"/>
      <w:r w:rsidRPr="00E137B3">
        <w:rPr>
          <w:rFonts w:ascii="Arial" w:hAnsi="Arial" w:cs="Papyrus"/>
        </w:rPr>
        <w:t>creatures.</w:t>
      </w:r>
      <w:proofErr w:type="gramEnd"/>
      <w:r w:rsidRPr="00E137B3">
        <w:rPr>
          <w:rFonts w:ascii="Arial" w:hAnsi="Arial" w:cs="Papyrus"/>
        </w:rPr>
        <w:t xml:space="preserve"> Amen</w:t>
      </w:r>
      <w:r w:rsidR="00431A4B">
        <w:rPr>
          <w:rFonts w:ascii="Arial" w:hAnsi="Arial" w:cs="Papyrus"/>
        </w:rPr>
        <w:t>.</w:t>
      </w:r>
    </w:p>
    <w:p w14:paraId="4C58E3CB" w14:textId="77777777" w:rsidR="00E715CC" w:rsidRDefault="00E715CC" w:rsidP="00E137B3">
      <w:pPr>
        <w:pStyle w:val="ListParagraph"/>
        <w:ind w:left="360"/>
        <w:rPr>
          <w:rFonts w:ascii="Arial" w:eastAsiaTheme="minorEastAsia" w:hAnsi="Arial" w:cs="Papyrus"/>
        </w:rPr>
      </w:pPr>
    </w:p>
    <w:p w14:paraId="0927B2FF" w14:textId="77777777" w:rsidR="00E137B3" w:rsidRPr="00E137B3" w:rsidRDefault="00E137B3" w:rsidP="00E715CC">
      <w:pPr>
        <w:pStyle w:val="ListParagraph"/>
        <w:ind w:left="0"/>
        <w:rPr>
          <w:rFonts w:ascii="Arial" w:hAnsi="Arial" w:cs="Papyrus"/>
          <w:b/>
        </w:rPr>
      </w:pPr>
      <w:r w:rsidRPr="00E137B3">
        <w:rPr>
          <w:rFonts w:ascii="Arial" w:hAnsi="Arial" w:cs="Papyrus"/>
          <w:b/>
        </w:rPr>
        <w:t>Daily work at the Well</w:t>
      </w:r>
    </w:p>
    <w:p w14:paraId="530AA8B8" w14:textId="77777777" w:rsidR="00E137B3" w:rsidRPr="00E137B3" w:rsidRDefault="00E137B3" w:rsidP="00E137B3">
      <w:pPr>
        <w:pStyle w:val="ListParagraph"/>
        <w:numPr>
          <w:ilvl w:val="0"/>
          <w:numId w:val="1"/>
        </w:numPr>
        <w:ind w:left="360"/>
        <w:rPr>
          <w:rFonts w:ascii="Arial" w:hAnsi="Arial" w:cs="Papyrus"/>
        </w:rPr>
      </w:pPr>
      <w:r w:rsidRPr="00E137B3">
        <w:rPr>
          <w:rFonts w:ascii="Arial" w:hAnsi="Arial" w:cs="Papyrus"/>
        </w:rPr>
        <w:t>What is unfolding in my life today?</w:t>
      </w:r>
    </w:p>
    <w:p w14:paraId="5AF76AA4" w14:textId="77777777" w:rsidR="00E137B3" w:rsidRPr="00E137B3" w:rsidRDefault="00E137B3" w:rsidP="00E137B3">
      <w:pPr>
        <w:pStyle w:val="ListParagraph"/>
        <w:numPr>
          <w:ilvl w:val="0"/>
          <w:numId w:val="1"/>
        </w:numPr>
        <w:ind w:left="360"/>
        <w:rPr>
          <w:rFonts w:ascii="Arial" w:hAnsi="Arial" w:cs="Papyrus"/>
        </w:rPr>
      </w:pPr>
      <w:r w:rsidRPr="00E137B3">
        <w:rPr>
          <w:rFonts w:ascii="Arial" w:hAnsi="Arial" w:cs="Papyrus"/>
        </w:rPr>
        <w:t>My world has been filled with grace today. And I experience that grace, how?</w:t>
      </w:r>
    </w:p>
    <w:p w14:paraId="60C30093" w14:textId="77777777" w:rsidR="00E137B3" w:rsidRPr="00E137B3" w:rsidRDefault="00E137B3" w:rsidP="00E137B3">
      <w:pPr>
        <w:pStyle w:val="ListParagraph"/>
        <w:numPr>
          <w:ilvl w:val="0"/>
          <w:numId w:val="1"/>
        </w:numPr>
        <w:ind w:left="360"/>
        <w:rPr>
          <w:rFonts w:ascii="Arial" w:hAnsi="Arial" w:cs="Papyrus"/>
        </w:rPr>
      </w:pPr>
      <w:r w:rsidRPr="00E137B3">
        <w:rPr>
          <w:rFonts w:ascii="Arial" w:hAnsi="Arial" w:cs="Papyrus"/>
        </w:rPr>
        <w:t xml:space="preserve">I feel guided to do one healing or kind thing today that I have never been inspired to do before. </w:t>
      </w:r>
    </w:p>
    <w:p w14:paraId="33F9EFEE" w14:textId="77777777" w:rsidR="00E715CC" w:rsidRDefault="00E715CC" w:rsidP="00E137B3">
      <w:pPr>
        <w:rPr>
          <w:rFonts w:ascii="Arial" w:eastAsia="Times New Roman" w:hAnsi="Arial" w:cs="Times New Roman"/>
        </w:rPr>
      </w:pPr>
    </w:p>
    <w:p w14:paraId="16763FDA" w14:textId="77777777" w:rsidR="00E715CC" w:rsidRDefault="00E715CC" w:rsidP="00E137B3">
      <w:pPr>
        <w:rPr>
          <w:rFonts w:ascii="Arial" w:eastAsia="Times New Roman" w:hAnsi="Arial" w:cs="Times New Roman"/>
        </w:rPr>
      </w:pPr>
    </w:p>
    <w:p w14:paraId="517C3F1F" w14:textId="77777777" w:rsidR="00CC678D" w:rsidRPr="00E137B3" w:rsidRDefault="00E715CC" w:rsidP="00E137B3">
      <w:pPr>
        <w:rPr>
          <w:rFonts w:ascii="Arial" w:hAnsi="Arial"/>
        </w:rPr>
      </w:pPr>
      <w:r>
        <w:rPr>
          <w:rFonts w:ascii="Arial" w:eastAsia="Times New Roman" w:hAnsi="Arial" w:cs="Times New Roman"/>
        </w:rPr>
        <w:t>T</w:t>
      </w:r>
      <w:r w:rsidR="00E137B3" w:rsidRPr="00E137B3">
        <w:rPr>
          <w:rFonts w:ascii="Arial" w:eastAsia="Times New Roman" w:hAnsi="Arial" w:cs="Times New Roman"/>
        </w:rPr>
        <w:t xml:space="preserve">he poems Caroline read at </w:t>
      </w:r>
      <w:r>
        <w:rPr>
          <w:rFonts w:ascii="Arial" w:eastAsia="Times New Roman" w:hAnsi="Arial" w:cs="Times New Roman"/>
        </w:rPr>
        <w:t>the beginni</w:t>
      </w:r>
      <w:r w:rsidR="00F318C0">
        <w:rPr>
          <w:rFonts w:ascii="Arial" w:eastAsia="Times New Roman" w:hAnsi="Arial" w:cs="Times New Roman"/>
        </w:rPr>
        <w:t xml:space="preserve">ng and end of Class 6 were </w:t>
      </w:r>
      <w:r w:rsidR="00E137B3" w:rsidRPr="00E137B3">
        <w:rPr>
          <w:rFonts w:ascii="Arial" w:eastAsia="Times New Roman" w:hAnsi="Arial" w:cs="Times New Roman"/>
        </w:rPr>
        <w:t xml:space="preserve">from </w:t>
      </w:r>
      <w:proofErr w:type="spellStart"/>
      <w:r w:rsidR="00E137B3" w:rsidRPr="00E715CC">
        <w:rPr>
          <w:rFonts w:ascii="Arial" w:eastAsia="Times New Roman" w:hAnsi="Arial" w:cs="Times New Roman"/>
          <w:i/>
        </w:rPr>
        <w:t>Anam</w:t>
      </w:r>
      <w:proofErr w:type="spellEnd"/>
      <w:r w:rsidR="00E137B3" w:rsidRPr="00E715CC">
        <w:rPr>
          <w:rFonts w:ascii="Arial" w:eastAsia="Times New Roman" w:hAnsi="Arial" w:cs="Times New Roman"/>
          <w:i/>
        </w:rPr>
        <w:t xml:space="preserve"> Cara</w:t>
      </w:r>
      <w:r w:rsidR="00E137B3" w:rsidRPr="00E137B3">
        <w:rPr>
          <w:rFonts w:ascii="Arial" w:eastAsia="Times New Roman" w:hAnsi="Arial" w:cs="Times New Roman"/>
        </w:rPr>
        <w:t xml:space="preserve"> by John </w:t>
      </w:r>
      <w:proofErr w:type="spellStart"/>
      <w:r w:rsidR="00E137B3" w:rsidRPr="00E137B3">
        <w:rPr>
          <w:rFonts w:ascii="Arial" w:eastAsia="Times New Roman" w:hAnsi="Arial" w:cs="Times New Roman"/>
        </w:rPr>
        <w:t>O'Donohue</w:t>
      </w:r>
      <w:proofErr w:type="spellEnd"/>
      <w:r w:rsidR="00E137B3" w:rsidRPr="00E137B3">
        <w:rPr>
          <w:rFonts w:ascii="Arial" w:eastAsia="Times New Roman" w:hAnsi="Arial" w:cs="Times New Roman"/>
        </w:rPr>
        <w:t xml:space="preserve">. If you want to study St. John of the </w:t>
      </w:r>
      <w:proofErr w:type="gramStart"/>
      <w:r w:rsidR="00E137B3" w:rsidRPr="00E137B3">
        <w:rPr>
          <w:rFonts w:ascii="Arial" w:eastAsia="Times New Roman" w:hAnsi="Arial" w:cs="Times New Roman"/>
        </w:rPr>
        <w:t>Cross further</w:t>
      </w:r>
      <w:proofErr w:type="gramEnd"/>
      <w:r w:rsidR="00E137B3" w:rsidRPr="00E137B3">
        <w:rPr>
          <w:rFonts w:ascii="Arial" w:eastAsia="Times New Roman" w:hAnsi="Arial" w:cs="Times New Roman"/>
        </w:rPr>
        <w:t xml:space="preserve">, </w:t>
      </w:r>
      <w:r>
        <w:rPr>
          <w:rFonts w:ascii="Arial" w:eastAsia="Times New Roman" w:hAnsi="Arial" w:cs="Times New Roman"/>
        </w:rPr>
        <w:t xml:space="preserve">there are several good books on the subject. Caroline recommends </w:t>
      </w:r>
      <w:proofErr w:type="spellStart"/>
      <w:r w:rsidR="00E137B3" w:rsidRPr="00E137B3">
        <w:rPr>
          <w:rFonts w:ascii="Arial" w:eastAsia="Times New Roman" w:hAnsi="Arial" w:cs="Times New Roman"/>
        </w:rPr>
        <w:t>Mirabai</w:t>
      </w:r>
      <w:proofErr w:type="spellEnd"/>
      <w:r w:rsidR="00E137B3" w:rsidRPr="00E137B3">
        <w:rPr>
          <w:rFonts w:ascii="Arial" w:eastAsia="Times New Roman" w:hAnsi="Arial" w:cs="Times New Roman"/>
        </w:rPr>
        <w:t xml:space="preserve"> Starr's book</w:t>
      </w:r>
      <w:r>
        <w:rPr>
          <w:rFonts w:ascii="Arial" w:eastAsia="Times New Roman" w:hAnsi="Arial" w:cs="Times New Roman"/>
        </w:rPr>
        <w:t>s</w:t>
      </w:r>
      <w:r w:rsidR="00F318C0">
        <w:rPr>
          <w:rFonts w:ascii="Arial" w:eastAsia="Times New Roman" w:hAnsi="Arial" w:cs="Times New Roman"/>
        </w:rPr>
        <w:t xml:space="preserve">: one is </w:t>
      </w:r>
      <w:r w:rsidR="00F318C0" w:rsidRPr="00F318C0">
        <w:rPr>
          <w:rFonts w:ascii="Arial" w:eastAsia="Times New Roman" w:hAnsi="Arial" w:cs="Times New Roman"/>
          <w:i/>
        </w:rPr>
        <w:t>Dark Night of the Soul</w:t>
      </w:r>
      <w:r w:rsidR="00F318C0">
        <w:rPr>
          <w:rFonts w:ascii="Arial" w:eastAsia="Times New Roman" w:hAnsi="Arial" w:cs="Times New Roman"/>
        </w:rPr>
        <w:t xml:space="preserve">; another is </w:t>
      </w:r>
      <w:r w:rsidR="00F318C0" w:rsidRPr="00F318C0">
        <w:rPr>
          <w:rFonts w:ascii="Arial" w:eastAsia="Times New Roman" w:hAnsi="Arial" w:cs="Times New Roman"/>
          <w:i/>
        </w:rPr>
        <w:t>Saint John of the Cross (Devotions, Prayers and Living Wisdom)</w:t>
      </w:r>
      <w:r w:rsidR="00E137B3" w:rsidRPr="00F318C0">
        <w:rPr>
          <w:rFonts w:ascii="Arial" w:eastAsia="Times New Roman" w:hAnsi="Arial" w:cs="Times New Roman"/>
          <w:i/>
        </w:rPr>
        <w:t>.</w:t>
      </w:r>
      <w:r w:rsidR="00E137B3" w:rsidRPr="00E137B3">
        <w:rPr>
          <w:rFonts w:ascii="Arial" w:eastAsia="Times New Roman" w:hAnsi="Arial" w:cs="Times New Roman"/>
        </w:rPr>
        <w:t xml:space="preserve"> </w:t>
      </w:r>
      <w:proofErr w:type="spellStart"/>
      <w:r w:rsidR="00F318C0">
        <w:rPr>
          <w:rFonts w:ascii="Arial" w:eastAsia="Times New Roman" w:hAnsi="Arial" w:cs="Times New Roman"/>
        </w:rPr>
        <w:t>Mirabai</w:t>
      </w:r>
      <w:proofErr w:type="spellEnd"/>
      <w:r w:rsidR="00F318C0">
        <w:rPr>
          <w:rFonts w:ascii="Arial" w:eastAsia="Times New Roman" w:hAnsi="Arial" w:cs="Times New Roman"/>
        </w:rPr>
        <w:t xml:space="preserve"> has also </w:t>
      </w:r>
      <w:r w:rsidR="00E137B3" w:rsidRPr="00E137B3">
        <w:rPr>
          <w:rFonts w:ascii="Arial" w:eastAsia="Times New Roman" w:hAnsi="Arial" w:cs="Times New Roman"/>
        </w:rPr>
        <w:t xml:space="preserve">written </w:t>
      </w:r>
      <w:r w:rsidR="00F318C0">
        <w:rPr>
          <w:rFonts w:ascii="Arial" w:eastAsia="Times New Roman" w:hAnsi="Arial" w:cs="Times New Roman"/>
        </w:rPr>
        <w:t>several</w:t>
      </w:r>
      <w:r w:rsidR="00E137B3" w:rsidRPr="00E137B3">
        <w:rPr>
          <w:rFonts w:ascii="Arial" w:eastAsia="Times New Roman" w:hAnsi="Arial" w:cs="Times New Roman"/>
        </w:rPr>
        <w:t xml:space="preserve"> superb book</w:t>
      </w:r>
      <w:r w:rsidR="00F318C0">
        <w:rPr>
          <w:rFonts w:ascii="Arial" w:eastAsia="Times New Roman" w:hAnsi="Arial" w:cs="Times New Roman"/>
        </w:rPr>
        <w:t>s</w:t>
      </w:r>
      <w:r w:rsidR="00E137B3" w:rsidRPr="00E137B3">
        <w:rPr>
          <w:rFonts w:ascii="Arial" w:eastAsia="Times New Roman" w:hAnsi="Arial" w:cs="Times New Roman"/>
        </w:rPr>
        <w:t xml:space="preserve"> on St Teresa of Avila</w:t>
      </w:r>
      <w:r w:rsidR="00F318C0">
        <w:rPr>
          <w:rFonts w:ascii="Arial" w:eastAsia="Times New Roman" w:hAnsi="Arial" w:cs="Times New Roman"/>
        </w:rPr>
        <w:t xml:space="preserve">, including </w:t>
      </w:r>
      <w:r w:rsidR="00F318C0" w:rsidRPr="00F318C0">
        <w:rPr>
          <w:rFonts w:ascii="Arial" w:eastAsia="Times New Roman" w:hAnsi="Arial" w:cs="Times New Roman"/>
          <w:i/>
        </w:rPr>
        <w:t>The Interior Castle</w:t>
      </w:r>
      <w:r w:rsidR="00F318C0">
        <w:rPr>
          <w:rFonts w:ascii="Arial" w:eastAsia="Times New Roman" w:hAnsi="Arial" w:cs="Times New Roman"/>
        </w:rPr>
        <w:t>, a modern translation of Teresa’s book on the mansions of the soul</w:t>
      </w:r>
      <w:r w:rsidR="00E137B3" w:rsidRPr="00E137B3">
        <w:rPr>
          <w:rFonts w:ascii="Arial" w:eastAsia="Times New Roman" w:hAnsi="Arial" w:cs="Times New Roman"/>
        </w:rPr>
        <w:t>.</w:t>
      </w:r>
      <w:r w:rsidR="00F318C0">
        <w:rPr>
          <w:rFonts w:ascii="Arial" w:eastAsia="Times New Roman" w:hAnsi="Arial" w:cs="Times New Roman"/>
        </w:rPr>
        <w:t xml:space="preserve"> Caroline used </w:t>
      </w:r>
      <w:proofErr w:type="spellStart"/>
      <w:r w:rsidR="00F318C0">
        <w:rPr>
          <w:rFonts w:ascii="Arial" w:eastAsia="Times New Roman" w:hAnsi="Arial" w:cs="Times New Roman"/>
        </w:rPr>
        <w:t>Mirabai’s</w:t>
      </w:r>
      <w:proofErr w:type="spellEnd"/>
      <w:r w:rsidR="00F318C0">
        <w:rPr>
          <w:rFonts w:ascii="Arial" w:eastAsia="Times New Roman" w:hAnsi="Arial" w:cs="Times New Roman"/>
        </w:rPr>
        <w:t xml:space="preserve"> translation of this book as a reference when she wrote </w:t>
      </w:r>
      <w:proofErr w:type="gramStart"/>
      <w:r w:rsidR="00F318C0" w:rsidRPr="00F318C0">
        <w:rPr>
          <w:rFonts w:ascii="Arial" w:eastAsia="Times New Roman" w:hAnsi="Arial" w:cs="Times New Roman"/>
          <w:i/>
        </w:rPr>
        <w:t>Entering</w:t>
      </w:r>
      <w:proofErr w:type="gramEnd"/>
      <w:r w:rsidR="00F318C0" w:rsidRPr="00F318C0">
        <w:rPr>
          <w:rFonts w:ascii="Arial" w:eastAsia="Times New Roman" w:hAnsi="Arial" w:cs="Times New Roman"/>
          <w:i/>
        </w:rPr>
        <w:t xml:space="preserve"> the Castle.</w:t>
      </w:r>
    </w:p>
    <w:sectPr w:rsidR="00CC678D" w:rsidRPr="00E137B3" w:rsidSect="00CC6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A3"/>
    <w:multiLevelType w:val="hybridMultilevel"/>
    <w:tmpl w:val="8E8AE708"/>
    <w:lvl w:ilvl="0" w:tplc="1D025EDC">
      <w:start w:val="1"/>
      <w:numFmt w:val="bullet"/>
      <w:lvlText w:val=""/>
      <w:lvlJc w:val="left"/>
      <w:pPr>
        <w:ind w:left="108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3"/>
    <w:rsid w:val="00431A4B"/>
    <w:rsid w:val="00CC678D"/>
    <w:rsid w:val="00D55380"/>
    <w:rsid w:val="00E137B3"/>
    <w:rsid w:val="00E715CC"/>
    <w:rsid w:val="00F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A0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B3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B3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1762</Characters>
  <Application>Microsoft Macintosh Word</Application>
  <DocSecurity>0</DocSecurity>
  <Lines>14</Lines>
  <Paragraphs>4</Paragraphs>
  <ScaleCrop>false</ScaleCrop>
  <Company>Earth Calling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Gunter</dc:creator>
  <cp:keywords/>
  <dc:description/>
  <cp:lastModifiedBy>David Smith</cp:lastModifiedBy>
  <cp:revision>2</cp:revision>
  <dcterms:created xsi:type="dcterms:W3CDTF">2015-02-26T06:06:00Z</dcterms:created>
  <dcterms:modified xsi:type="dcterms:W3CDTF">2015-02-26T14:38:00Z</dcterms:modified>
</cp:coreProperties>
</file>